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12EE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>
        <w:rPr>
          <w:rFonts w:ascii="Times New Roman" w:hAnsi="Times New Roman" w:cs="Times New Roman"/>
          <w:color w:val="000000"/>
          <w:sz w:val="24"/>
          <w:szCs w:val="24"/>
        </w:rPr>
        <w:t>72240812030451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09.09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EC6FF5">
        <w:rPr>
          <w:rFonts w:ascii="Times New Roman" w:hAnsi="Times New Roman" w:cs="Times New Roman"/>
          <w:sz w:val="24"/>
          <w:szCs w:val="24"/>
        </w:rPr>
        <w:t>7</w:t>
      </w:r>
      <w:r w:rsidR="000A209E">
        <w:rPr>
          <w:rFonts w:ascii="Times New Roman" w:hAnsi="Times New Roman" w:cs="Times New Roman"/>
          <w:sz w:val="24"/>
          <w:szCs w:val="24"/>
        </w:rPr>
        <w:t>8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0A209E">
        <w:rPr>
          <w:rFonts w:ascii="Times New Roman" w:hAnsi="Times New Roman" w:cs="Times New Roman"/>
          <w:color w:val="000000"/>
          <w:sz w:val="24"/>
          <w:szCs w:val="24"/>
        </w:rPr>
        <w:t>№18810586240808020671 от 08.08.2024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A209E" w:rsidR="000A209E">
        <w:rPr>
          <w:rFonts w:ascii="Times New Roman" w:hAnsi="Times New Roman" w:cs="Times New Roman"/>
          <w:sz w:val="24"/>
          <w:szCs w:val="24"/>
        </w:rPr>
        <w:t>0412365400335005282520163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3B0C5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0A209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A93BCD">
      <w:rPr>
        <w:rFonts w:ascii="Times New Roman" w:hAnsi="Times New Roman" w:cs="Times New Roman"/>
      </w:rPr>
      <w:t>2</w:t>
    </w:r>
    <w:r w:rsidR="000A209E">
      <w:rPr>
        <w:rFonts w:ascii="Times New Roman" w:hAnsi="Times New Roman" w:cs="Times New Roman"/>
      </w:rPr>
      <w:t>8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A93BCD">
      <w:rPr>
        <w:rFonts w:ascii="Times New Roman" w:hAnsi="Times New Roman" w:cs="Times New Roman"/>
      </w:rPr>
      <w:t>82-66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2EE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96D9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